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61B9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348FBF30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09A66B22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068B0E5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5B572E36" w14:textId="77777777"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 geografije</w:t>
      </w:r>
      <w:r w:rsidR="00EC6C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31623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( 11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31623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</w:t>
      </w:r>
      <w:r w:rsidR="00EB16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izbora po natječaju po dobivenoj suglasnosti</w:t>
      </w:r>
      <w:r w:rsidR="0031623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3A94B279" w14:textId="77777777"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58F9229" w14:textId="77777777" w:rsidR="00600C45" w:rsidRDefault="007C4FE6" w:rsidP="00600C4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14:paraId="1FE736AB" w14:textId="77777777"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</w:p>
    <w:p w14:paraId="0428F6B2" w14:textId="77777777" w:rsidR="004F6F16" w:rsidRDefault="004F6F16" w:rsidP="00DA59F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328CC376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D335391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1519C961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194F50B4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12D7C14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7A1EFAB0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118424BB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14:paraId="1581D7E7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14:paraId="314474B6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2A3E4202" w14:textId="77777777"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3177230A" w14:textId="77777777" w:rsidR="00E62A01" w:rsidRDefault="00E62A01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42880814" w14:textId="77777777" w:rsidR="00DA59F3" w:rsidRDefault="00A13F90" w:rsidP="00DA59F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77AAD21C" w14:textId="77777777"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6F4B7D1F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3E0BFF54" w14:textId="77777777"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6D4F1719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0E361544" w14:textId="77777777"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14:paraId="4BDA9CDB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1CC05E85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1AF6C971" w14:textId="77777777" w:rsidR="00AF00DA" w:rsidRDefault="00C5735F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  <w:r w:rsidR="009F2FAC"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9F2FAC"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>
        <w:rPr>
          <w:rFonts w:ascii="Arial" w:hAnsi="Arial" w:cs="Arial"/>
          <w:sz w:val="20"/>
          <w:szCs w:val="20"/>
        </w:rPr>
        <w:t xml:space="preserve">“, podizborniku </w:t>
      </w:r>
      <w:r w:rsidR="009F2FAC"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="009F2FAC"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089AC594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349A63DB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EC6CE0">
        <w:rPr>
          <w:rFonts w:ascii="Arial" w:hAnsi="Arial" w:cs="Arial"/>
          <w:sz w:val="20"/>
          <w:szCs w:val="20"/>
        </w:rPr>
        <w:t xml:space="preserve"> </w:t>
      </w:r>
      <w:r w:rsidR="00AD5C3B" w:rsidRPr="00316239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316239">
        <w:rPr>
          <w:rFonts w:ascii="Arial" w:hAnsi="Arial" w:cs="Arial"/>
          <w:b/>
          <w:i/>
          <w:sz w:val="20"/>
          <w:szCs w:val="20"/>
        </w:rPr>
        <w:t>aj – učitel</w:t>
      </w:r>
      <w:r w:rsidR="000116EC" w:rsidRPr="00316239">
        <w:rPr>
          <w:rFonts w:ascii="Arial" w:hAnsi="Arial" w:cs="Arial"/>
          <w:b/>
          <w:i/>
          <w:sz w:val="20"/>
          <w:szCs w:val="20"/>
        </w:rPr>
        <w:t>j geografije</w:t>
      </w:r>
      <w:r w:rsidR="00EC6CE0" w:rsidRPr="00316239">
        <w:rPr>
          <w:rFonts w:ascii="Arial" w:hAnsi="Arial" w:cs="Arial"/>
          <w:b/>
          <w:i/>
          <w:sz w:val="20"/>
          <w:szCs w:val="20"/>
        </w:rPr>
        <w:t xml:space="preserve"> </w:t>
      </w:r>
      <w:r w:rsidR="00316239" w:rsidRPr="00316239">
        <w:rPr>
          <w:rFonts w:ascii="Arial" w:hAnsi="Arial" w:cs="Arial"/>
          <w:b/>
          <w:i/>
          <w:sz w:val="20"/>
          <w:szCs w:val="20"/>
        </w:rPr>
        <w:t>2</w:t>
      </w:r>
      <w:r w:rsidR="00AC4AA0" w:rsidRPr="00316239">
        <w:rPr>
          <w:rFonts w:ascii="Arial" w:hAnsi="Arial" w:cs="Arial"/>
          <w:b/>
          <w:i/>
          <w:sz w:val="20"/>
          <w:szCs w:val="20"/>
        </w:rPr>
        <w:t>“.</w:t>
      </w:r>
    </w:p>
    <w:p w14:paraId="21F59F07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66E29A8B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7B2311" w:rsidRPr="007B2311">
        <w:rPr>
          <w:rFonts w:ascii="Arial" w:hAnsi="Arial" w:cs="Arial"/>
          <w:sz w:val="20"/>
          <w:szCs w:val="20"/>
        </w:rPr>
        <w:t xml:space="preserve">aj </w:t>
      </w:r>
      <w:r w:rsidR="00DA59F3">
        <w:rPr>
          <w:rFonts w:ascii="Arial" w:hAnsi="Arial" w:cs="Arial"/>
          <w:sz w:val="20"/>
          <w:szCs w:val="20"/>
        </w:rPr>
        <w:t>je o</w:t>
      </w:r>
      <w:r w:rsidR="00316239">
        <w:rPr>
          <w:rFonts w:ascii="Arial" w:hAnsi="Arial" w:cs="Arial"/>
          <w:sz w:val="20"/>
          <w:szCs w:val="20"/>
        </w:rPr>
        <w:t>bjavljen  dana  19. svibnja</w:t>
      </w:r>
      <w:r w:rsidR="00EC6CE0">
        <w:rPr>
          <w:rFonts w:ascii="Arial" w:hAnsi="Arial" w:cs="Arial"/>
          <w:sz w:val="20"/>
          <w:szCs w:val="20"/>
        </w:rPr>
        <w:t xml:space="preserve"> 2021.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316239">
        <w:rPr>
          <w:rFonts w:ascii="Arial" w:hAnsi="Arial" w:cs="Arial"/>
          <w:sz w:val="20"/>
          <w:szCs w:val="20"/>
        </w:rPr>
        <w:t xml:space="preserve">27. svibnja </w:t>
      </w:r>
      <w:r w:rsidR="00EC6CE0">
        <w:rPr>
          <w:rFonts w:ascii="Arial" w:hAnsi="Arial" w:cs="Arial"/>
          <w:sz w:val="20"/>
          <w:szCs w:val="20"/>
        </w:rPr>
        <w:t>2021</w:t>
      </w:r>
      <w:r w:rsidR="00DA59F3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1E4FBFE2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16239">
        <w:rPr>
          <w:rFonts w:ascii="Arial" w:hAnsi="Arial" w:cs="Arial"/>
          <w:sz w:val="20"/>
          <w:szCs w:val="20"/>
        </w:rPr>
        <w:t>112-01/21-01/20</w:t>
      </w:r>
    </w:p>
    <w:p w14:paraId="7480FE77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C6CE0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13AF125F" w14:textId="77777777" w:rsidR="00DA59F3" w:rsidRDefault="0031623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svibnja</w:t>
      </w:r>
      <w:r w:rsidR="00EC6CE0">
        <w:rPr>
          <w:rFonts w:ascii="Arial" w:hAnsi="Arial" w:cs="Arial"/>
          <w:sz w:val="20"/>
          <w:szCs w:val="20"/>
        </w:rPr>
        <w:t xml:space="preserve"> 2021.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14:paraId="3E6072CB" w14:textId="77777777" w:rsidR="00766BB4" w:rsidRPr="007B2311" w:rsidRDefault="00766BB4" w:rsidP="00DA59F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B23A0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v.d. Ravnatelja:</w:t>
      </w:r>
    </w:p>
    <w:p w14:paraId="1520BD00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14:paraId="23FF6804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dipl.iur.,dipl.bibl./</w:t>
      </w:r>
    </w:p>
    <w:p w14:paraId="18463214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57FBEDD3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6DF9935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B05731F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B1E699F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16239"/>
    <w:rsid w:val="00331285"/>
    <w:rsid w:val="00345C2F"/>
    <w:rsid w:val="0036433A"/>
    <w:rsid w:val="00374267"/>
    <w:rsid w:val="00381185"/>
    <w:rsid w:val="003D7AED"/>
    <w:rsid w:val="003F09D0"/>
    <w:rsid w:val="00414705"/>
    <w:rsid w:val="004A7788"/>
    <w:rsid w:val="004C29FA"/>
    <w:rsid w:val="004F6F16"/>
    <w:rsid w:val="00545A20"/>
    <w:rsid w:val="00591B94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6F60CE"/>
    <w:rsid w:val="00707985"/>
    <w:rsid w:val="007206F4"/>
    <w:rsid w:val="00766BB4"/>
    <w:rsid w:val="007B2311"/>
    <w:rsid w:val="007C4FE6"/>
    <w:rsid w:val="007D44DA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72462"/>
    <w:rsid w:val="009731CC"/>
    <w:rsid w:val="00973994"/>
    <w:rsid w:val="009C538B"/>
    <w:rsid w:val="009D3702"/>
    <w:rsid w:val="009F011F"/>
    <w:rsid w:val="009F2FAC"/>
    <w:rsid w:val="00A13F90"/>
    <w:rsid w:val="00A17622"/>
    <w:rsid w:val="00A45219"/>
    <w:rsid w:val="00A47AC7"/>
    <w:rsid w:val="00A5377A"/>
    <w:rsid w:val="00AC4AA0"/>
    <w:rsid w:val="00AD5C3B"/>
    <w:rsid w:val="00AF00DA"/>
    <w:rsid w:val="00B16209"/>
    <w:rsid w:val="00B200C3"/>
    <w:rsid w:val="00B23A0D"/>
    <w:rsid w:val="00B55A14"/>
    <w:rsid w:val="00B55D4C"/>
    <w:rsid w:val="00B678FA"/>
    <w:rsid w:val="00BC41D1"/>
    <w:rsid w:val="00BC77B3"/>
    <w:rsid w:val="00C041DA"/>
    <w:rsid w:val="00C30531"/>
    <w:rsid w:val="00C5735F"/>
    <w:rsid w:val="00C60580"/>
    <w:rsid w:val="00C63FB0"/>
    <w:rsid w:val="00C84752"/>
    <w:rsid w:val="00D14A7B"/>
    <w:rsid w:val="00D15EEA"/>
    <w:rsid w:val="00D24A19"/>
    <w:rsid w:val="00D27A16"/>
    <w:rsid w:val="00D30CA7"/>
    <w:rsid w:val="00D5192B"/>
    <w:rsid w:val="00D70D4C"/>
    <w:rsid w:val="00DA59F3"/>
    <w:rsid w:val="00E06154"/>
    <w:rsid w:val="00E1234F"/>
    <w:rsid w:val="00E31B56"/>
    <w:rsid w:val="00E3529A"/>
    <w:rsid w:val="00E35555"/>
    <w:rsid w:val="00E62A01"/>
    <w:rsid w:val="00E62A14"/>
    <w:rsid w:val="00EB1605"/>
    <w:rsid w:val="00EC02CE"/>
    <w:rsid w:val="00EC34AE"/>
    <w:rsid w:val="00EC6CE0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B954"/>
  <w15:docId w15:val="{B1C13E36-F888-417C-BA93-84DCE04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2021-03-08T11:50:00Z</cp:lastPrinted>
  <dcterms:created xsi:type="dcterms:W3CDTF">2021-05-19T10:05:00Z</dcterms:created>
  <dcterms:modified xsi:type="dcterms:W3CDTF">2021-05-19T10:05:00Z</dcterms:modified>
</cp:coreProperties>
</file>